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2C05" w:rsidRDefault="00202C05" w:rsidP="00620F54">
      <w:pPr>
        <w:pStyle w:val="a3"/>
        <w:spacing w:after="0"/>
        <w:jc w:val="center"/>
        <w:rPr>
          <w:rFonts w:ascii="Tahoma" w:hAnsi="Tahoma" w:cs="Tahoma"/>
          <w:b/>
          <w:bCs/>
        </w:rPr>
      </w:pPr>
    </w:p>
    <w:p w:rsidR="00A661A1" w:rsidRDefault="00A661A1" w:rsidP="00620F54">
      <w:pPr>
        <w:pStyle w:val="a3"/>
        <w:spacing w:after="0"/>
        <w:jc w:val="center"/>
        <w:rPr>
          <w:rFonts w:ascii="Tahoma" w:hAnsi="Tahoma" w:cs="Tahoma"/>
          <w:b/>
          <w:bCs/>
        </w:rPr>
      </w:pPr>
    </w:p>
    <w:p w:rsidR="00A661A1" w:rsidRDefault="00A661A1" w:rsidP="00620F54">
      <w:pPr>
        <w:pStyle w:val="a3"/>
        <w:spacing w:after="0"/>
        <w:jc w:val="center"/>
        <w:rPr>
          <w:rFonts w:ascii="Tahoma" w:hAnsi="Tahoma" w:cs="Tahoma"/>
          <w:b/>
          <w:bCs/>
        </w:rPr>
      </w:pPr>
    </w:p>
    <w:p w:rsidR="00A661A1" w:rsidRDefault="00A661A1" w:rsidP="00620F54">
      <w:pPr>
        <w:pStyle w:val="a3"/>
        <w:spacing w:after="0"/>
        <w:jc w:val="center"/>
        <w:rPr>
          <w:rFonts w:ascii="Tahoma" w:hAnsi="Tahoma" w:cs="Tahoma"/>
          <w:b/>
          <w:bCs/>
        </w:rPr>
      </w:pPr>
    </w:p>
    <w:p w:rsidR="00C260E9" w:rsidRPr="00A37D8D" w:rsidRDefault="00A37D8D" w:rsidP="00620F54">
      <w:pPr>
        <w:pStyle w:val="a3"/>
        <w:spacing w:after="0"/>
        <w:jc w:val="center"/>
        <w:rPr>
          <w:rFonts w:ascii="Tahoma" w:hAnsi="Tahoma" w:cs="Tahoma"/>
          <w:b/>
          <w:bCs/>
        </w:rPr>
      </w:pPr>
      <w:r w:rsidRPr="00A37D8D">
        <w:rPr>
          <w:rFonts w:ascii="Tahoma" w:hAnsi="Tahoma" w:cs="Tahoma"/>
          <w:b/>
          <w:bCs/>
        </w:rPr>
        <w:t>ОПРОСНЫЙ ЛИСТ</w:t>
      </w:r>
    </w:p>
    <w:p w:rsidR="00DE4EEC" w:rsidRPr="00A37D8D" w:rsidRDefault="00774ABB" w:rsidP="00620F54">
      <w:pPr>
        <w:pStyle w:val="a3"/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Легкая крановая система</w:t>
      </w:r>
    </w:p>
    <w:tbl>
      <w:tblPr>
        <w:tblW w:w="10632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A37D8D" w:rsidRPr="00A37D8D" w:rsidTr="009F6C14">
        <w:tc>
          <w:tcPr>
            <w:tcW w:w="10632" w:type="dxa"/>
            <w:shd w:val="clear" w:color="auto" w:fill="auto"/>
          </w:tcPr>
          <w:p w:rsidR="00A37D8D" w:rsidRDefault="00A37D8D" w:rsidP="00A37D8D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37D8D">
              <w:rPr>
                <w:rFonts w:ascii="Tahoma" w:hAnsi="Tahoma" w:cs="Tahoma"/>
                <w:sz w:val="20"/>
                <w:szCs w:val="20"/>
              </w:rPr>
              <w:t>В опросном листе указаны стандартные опции, устанавливаемые нашим предприятием, если нужно учесть дополнительные требования, необходимо их заполнить. Наши специалисты смогут предложить оптимальное решение по конструкции крана, исходя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7D8D">
              <w:rPr>
                <w:rFonts w:ascii="Tahoma" w:hAnsi="Tahoma" w:cs="Tahoma"/>
                <w:sz w:val="20"/>
                <w:szCs w:val="20"/>
              </w:rPr>
              <w:t xml:space="preserve">указанных ограничений. </w:t>
            </w:r>
          </w:p>
          <w:tbl>
            <w:tblPr>
              <w:tblStyle w:val="ab"/>
              <w:tblpPr w:leftFromText="180" w:rightFromText="180" w:vertAnchor="page" w:horzAnchor="margin" w:tblpY="961"/>
              <w:tblW w:w="0" w:type="auto"/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964"/>
              <w:gridCol w:w="6511"/>
            </w:tblGrid>
            <w:tr w:rsidR="00774ABB" w:rsidRPr="00A63319" w:rsidTr="00774ABB">
              <w:tc>
                <w:tcPr>
                  <w:tcW w:w="396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Грузоподъемность, тонна</w:t>
                  </w:r>
                </w:p>
              </w:tc>
              <w:tc>
                <w:tcPr>
                  <w:tcW w:w="651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1494068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0.5</w:t>
                  </w:r>
                </w:p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854159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1</w:t>
                  </w:r>
                </w:p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1392005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2</w:t>
                  </w:r>
                </w:p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717396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___</w:t>
                  </w:r>
                  <w:r w:rsidR="00924FD5">
                    <w:rPr>
                      <w:rFonts w:ascii="Roboto" w:eastAsia="Times New Roman" w:hAnsi="Roboto" w:cs="Times New Roman"/>
                      <w:bCs/>
                      <w:sz w:val="20"/>
                    </w:rPr>
                    <w:t>_</w:t>
                  </w:r>
                  <w:bookmarkStart w:id="0" w:name="_GoBack"/>
                  <w:bookmarkEnd w:id="0"/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</w:t>
                  </w:r>
                  <w:r w:rsidR="00774ABB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</w:t>
                  </w:r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>Другое (указать)</w:t>
                  </w:r>
                </w:p>
              </w:tc>
            </w:tr>
            <w:tr w:rsidR="00774ABB" w:rsidRPr="00A63319" w:rsidTr="00774ABB">
              <w:tc>
                <w:tcPr>
                  <w:tcW w:w="3964" w:type="dxa"/>
                  <w:tcBorders>
                    <w:lef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Высота наружная, метр</w:t>
                  </w:r>
                </w:p>
              </w:tc>
              <w:tc>
                <w:tcPr>
                  <w:tcW w:w="6511" w:type="dxa"/>
                  <w:tcBorders>
                    <w:righ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</w:p>
              </w:tc>
            </w:tr>
            <w:tr w:rsidR="00774ABB" w:rsidRPr="00A63319" w:rsidTr="00774ABB">
              <w:tc>
                <w:tcPr>
                  <w:tcW w:w="3964" w:type="dxa"/>
                  <w:tcBorders>
                    <w:lef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Высота подъема, метр</w:t>
                  </w:r>
                </w:p>
              </w:tc>
              <w:tc>
                <w:tcPr>
                  <w:tcW w:w="6511" w:type="dxa"/>
                  <w:tcBorders>
                    <w:righ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</w:p>
              </w:tc>
            </w:tr>
            <w:tr w:rsidR="00774ABB" w:rsidRPr="00A63319" w:rsidTr="00774ABB">
              <w:tc>
                <w:tcPr>
                  <w:tcW w:w="3964" w:type="dxa"/>
                  <w:tcBorders>
                    <w:lef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Длина крановых путей</w:t>
                  </w:r>
                </w:p>
              </w:tc>
              <w:tc>
                <w:tcPr>
                  <w:tcW w:w="6511" w:type="dxa"/>
                  <w:tcBorders>
                    <w:righ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</w:p>
              </w:tc>
            </w:tr>
            <w:tr w:rsidR="00774ABB" w:rsidRPr="00A63319" w:rsidTr="00774ABB">
              <w:tc>
                <w:tcPr>
                  <w:tcW w:w="3964" w:type="dxa"/>
                  <w:tcBorders>
                    <w:lef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Ширина крана, метр</w:t>
                  </w:r>
                </w:p>
              </w:tc>
              <w:tc>
                <w:tcPr>
                  <w:tcW w:w="6511" w:type="dxa"/>
                  <w:tcBorders>
                    <w:righ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</w:p>
              </w:tc>
            </w:tr>
            <w:tr w:rsidR="00774ABB" w:rsidRPr="00A63319" w:rsidTr="00774ABB">
              <w:trPr>
                <w:trHeight w:val="214"/>
              </w:trPr>
              <w:tc>
                <w:tcPr>
                  <w:tcW w:w="3964" w:type="dxa"/>
                  <w:tcBorders>
                    <w:lef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Вариант исполнения</w:t>
                  </w:r>
                </w:p>
              </w:tc>
              <w:tc>
                <w:tcPr>
                  <w:tcW w:w="6511" w:type="dxa"/>
                  <w:tcBorders>
                    <w:right w:val="single" w:sz="12" w:space="0" w:color="auto"/>
                  </w:tcBorders>
                  <w:vAlign w:val="center"/>
                </w:tcPr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1375196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На опорном каркасе</w:t>
                  </w:r>
                </w:p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hAnsi="Roboto"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-489405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Подвесной за балки цеха</w:t>
                  </w:r>
                </w:p>
              </w:tc>
            </w:tr>
            <w:tr w:rsidR="00774ABB" w:rsidRPr="00A63319" w:rsidTr="00774ABB">
              <w:tc>
                <w:tcPr>
                  <w:tcW w:w="3964" w:type="dxa"/>
                  <w:tcBorders>
                    <w:left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Управление перемещением</w:t>
                  </w:r>
                </w:p>
              </w:tc>
              <w:tc>
                <w:tcPr>
                  <w:tcW w:w="6511" w:type="dxa"/>
                  <w:tcBorders>
                    <w:right w:val="single" w:sz="12" w:space="0" w:color="auto"/>
                  </w:tcBorders>
                  <w:vAlign w:val="center"/>
                </w:tcPr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788170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Ручное</w:t>
                  </w:r>
                </w:p>
                <w:p w:rsidR="00774ABB" w:rsidRPr="00A63319" w:rsidRDefault="00762756" w:rsidP="00774ABB">
                  <w:pPr>
                    <w:rPr>
                      <w:rFonts w:ascii="Roboto" w:hAnsi="Roboto"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1907796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Электрическое</w:t>
                  </w:r>
                </w:p>
              </w:tc>
            </w:tr>
            <w:tr w:rsidR="00774ABB" w:rsidRPr="00A63319" w:rsidTr="00774ABB">
              <w:tc>
                <w:tcPr>
                  <w:tcW w:w="396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74ABB" w:rsidRPr="00A63319" w:rsidRDefault="00774ABB" w:rsidP="00774ABB">
                  <w:pPr>
                    <w:rPr>
                      <w:rFonts w:ascii="Roboto" w:hAnsi="Roboto"/>
                      <w:sz w:val="20"/>
                    </w:rPr>
                  </w:pPr>
                  <w:r w:rsidRPr="00A63319">
                    <w:rPr>
                      <w:rFonts w:ascii="Roboto" w:hAnsi="Roboto"/>
                      <w:sz w:val="20"/>
                    </w:rPr>
                    <w:t>Управление краном</w:t>
                  </w:r>
                </w:p>
              </w:tc>
              <w:tc>
                <w:tcPr>
                  <w:tcW w:w="651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74ABB" w:rsidRPr="00A63319" w:rsidRDefault="00762756" w:rsidP="00774ABB">
                  <w:pPr>
                    <w:tabs>
                      <w:tab w:val="left" w:pos="1725"/>
                    </w:tabs>
                    <w:rPr>
                      <w:rFonts w:ascii="Roboto" w:eastAsia="Times New Roman" w:hAnsi="Roboto" w:cs="Times New Roman"/>
                      <w:bCs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1937400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Подвесной пульт</w:t>
                  </w:r>
                </w:p>
                <w:p w:rsidR="00774ABB" w:rsidRPr="00A63319" w:rsidRDefault="00762756" w:rsidP="00774ABB">
                  <w:pPr>
                    <w:rPr>
                      <w:rFonts w:ascii="Roboto" w:hAnsi="Roboto"/>
                      <w:sz w:val="20"/>
                    </w:rPr>
                  </w:pPr>
                  <w:sdt>
                    <w:sdtPr>
                      <w:rPr>
                        <w:rFonts w:ascii="Roboto" w:eastAsia="Times New Roman" w:hAnsi="Roboto" w:cs="Times New Roman"/>
                        <w:bCs/>
                        <w:sz w:val="20"/>
                      </w:rPr>
                      <w:id w:val="-1217970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ABB" w:rsidRPr="00A63319">
                        <w:rPr>
                          <w:rFonts w:ascii="Segoe UI Symbol" w:eastAsia="MS Gothic" w:hAnsi="Segoe UI Symbol" w:cs="Segoe UI Symbol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774ABB" w:rsidRPr="00A63319">
                    <w:rPr>
                      <w:rFonts w:ascii="Roboto" w:eastAsia="Times New Roman" w:hAnsi="Roboto" w:cs="Times New Roman"/>
                      <w:bCs/>
                      <w:sz w:val="20"/>
                    </w:rPr>
                    <w:t xml:space="preserve"> Радиоуправление</w:t>
                  </w:r>
                </w:p>
              </w:tc>
            </w:tr>
          </w:tbl>
          <w:p w:rsidR="00620F54" w:rsidRPr="00A37D8D" w:rsidRDefault="00620F54" w:rsidP="00A37D8D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53015" w:rsidRDefault="00453015">
      <w:pPr>
        <w:pStyle w:val="TableContents"/>
        <w:rPr>
          <w:rFonts w:ascii="Tahoma" w:hAnsi="Tahoma" w:cs="Tahoma"/>
          <w:sz w:val="6"/>
          <w:szCs w:val="6"/>
        </w:rPr>
      </w:pPr>
    </w:p>
    <w:p w:rsidR="00774ABB" w:rsidRDefault="00774ABB">
      <w:pPr>
        <w:pStyle w:val="TableContents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sz w:val="6"/>
          <w:szCs w:val="6"/>
        </w:rPr>
        <w:t xml:space="preserve"> </w:t>
      </w:r>
    </w:p>
    <w:p w:rsidR="00774ABB" w:rsidRDefault="00774ABB">
      <w:pPr>
        <w:pStyle w:val="TableContents"/>
        <w:rPr>
          <w:rFonts w:ascii="Tahoma" w:hAnsi="Tahoma" w:cs="Tahoma"/>
          <w:sz w:val="6"/>
          <w:szCs w:val="6"/>
        </w:rPr>
      </w:pPr>
    </w:p>
    <w:p w:rsidR="00774ABB" w:rsidRPr="00A37D8D" w:rsidRDefault="00774ABB">
      <w:pPr>
        <w:pStyle w:val="TableContents"/>
        <w:rPr>
          <w:rFonts w:ascii="Tahoma" w:hAnsi="Tahoma" w:cs="Tahoma"/>
          <w:sz w:val="6"/>
          <w:szCs w:val="6"/>
        </w:rPr>
      </w:pP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260E9" w:rsidRPr="00A37D8D" w:rsidTr="00774ABB">
        <w:trPr>
          <w:trHeight w:val="212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0E9" w:rsidRPr="00A37D8D" w:rsidRDefault="00C260E9" w:rsidP="00C23422">
            <w:pPr>
              <w:pStyle w:val="a3"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A37D8D">
              <w:rPr>
                <w:rFonts w:ascii="Tahoma" w:hAnsi="Tahoma" w:cs="Tahoma"/>
                <w:b/>
                <w:sz w:val="18"/>
                <w:szCs w:val="18"/>
              </w:rPr>
              <w:t>Дополнительные требования (указать):</w:t>
            </w:r>
          </w:p>
          <w:p w:rsidR="00C23422" w:rsidRPr="00A37D8D" w:rsidRDefault="00C23422" w:rsidP="00C23422">
            <w:pPr>
              <w:pStyle w:val="a3"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3422" w:rsidRPr="00A37D8D" w:rsidRDefault="00C23422" w:rsidP="00C23422">
            <w:pPr>
              <w:pStyle w:val="a3"/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:rsidR="00DE4EEC" w:rsidRDefault="00DE4EEC" w:rsidP="009F6C14">
      <w:pPr>
        <w:pStyle w:val="a3"/>
        <w:spacing w:after="0"/>
        <w:rPr>
          <w:rFonts w:ascii="Tahoma" w:hAnsi="Tahoma" w:cs="Tahoma"/>
          <w:b/>
          <w:bCs/>
          <w:sz w:val="4"/>
          <w:szCs w:val="4"/>
        </w:rPr>
      </w:pPr>
    </w:p>
    <w:p w:rsidR="00774ABB" w:rsidRDefault="00774ABB" w:rsidP="009F6C14">
      <w:pPr>
        <w:pStyle w:val="a3"/>
        <w:spacing w:after="0"/>
        <w:rPr>
          <w:rFonts w:ascii="Tahoma" w:hAnsi="Tahoma" w:cs="Tahoma"/>
          <w:b/>
          <w:bCs/>
          <w:sz w:val="4"/>
          <w:szCs w:val="4"/>
        </w:rPr>
      </w:pPr>
    </w:p>
    <w:p w:rsidR="00774ABB" w:rsidRDefault="00774ABB" w:rsidP="009F6C14">
      <w:pPr>
        <w:pStyle w:val="a3"/>
        <w:spacing w:after="0"/>
        <w:rPr>
          <w:rFonts w:ascii="Tahoma" w:hAnsi="Tahoma" w:cs="Tahoma"/>
          <w:b/>
          <w:bCs/>
          <w:sz w:val="4"/>
          <w:szCs w:val="4"/>
        </w:rPr>
      </w:pPr>
    </w:p>
    <w:p w:rsidR="00774ABB" w:rsidRPr="009F6C14" w:rsidRDefault="00774ABB" w:rsidP="009F6C14">
      <w:pPr>
        <w:pStyle w:val="a3"/>
        <w:spacing w:after="0"/>
        <w:rPr>
          <w:rFonts w:ascii="Tahoma" w:hAnsi="Tahoma" w:cs="Tahoma"/>
          <w:b/>
          <w:bCs/>
          <w:sz w:val="4"/>
          <w:szCs w:val="4"/>
        </w:rPr>
      </w:pPr>
    </w:p>
    <w:sectPr w:rsidR="00774ABB" w:rsidRPr="009F6C14" w:rsidSect="00A37D8D">
      <w:headerReference w:type="default" r:id="rId7"/>
      <w:pgSz w:w="11906" w:h="16838"/>
      <w:pgMar w:top="1560" w:right="794" w:bottom="789" w:left="794" w:header="720" w:footer="139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56" w:rsidRDefault="00762756" w:rsidP="00A37D8D">
      <w:r>
        <w:separator/>
      </w:r>
    </w:p>
  </w:endnote>
  <w:endnote w:type="continuationSeparator" w:id="0">
    <w:p w:rsidR="00762756" w:rsidRDefault="00762756" w:rsidP="00A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56" w:rsidRDefault="00762756" w:rsidP="00A37D8D">
      <w:r>
        <w:separator/>
      </w:r>
    </w:p>
  </w:footnote>
  <w:footnote w:type="continuationSeparator" w:id="0">
    <w:p w:rsidR="00762756" w:rsidRDefault="00762756" w:rsidP="00A3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8D" w:rsidRDefault="00924FD5">
    <w:pPr>
      <w:pStyle w:val="a7"/>
    </w:pPr>
    <w:r>
      <w:rPr>
        <w:noProof/>
        <w:lang w:eastAsia="ru-RU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-504190</wp:posOffset>
          </wp:positionH>
          <wp:positionV relativeFrom="paragraph">
            <wp:posOffset>-447675</wp:posOffset>
          </wp:positionV>
          <wp:extent cx="7612430" cy="3505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949" cy="3508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E"/>
    <w:rsid w:val="00070C8D"/>
    <w:rsid w:val="001E480D"/>
    <w:rsid w:val="001F5AE8"/>
    <w:rsid w:val="00202C05"/>
    <w:rsid w:val="00301122"/>
    <w:rsid w:val="0036199B"/>
    <w:rsid w:val="00384803"/>
    <w:rsid w:val="00446653"/>
    <w:rsid w:val="00453015"/>
    <w:rsid w:val="005263AC"/>
    <w:rsid w:val="00551DA7"/>
    <w:rsid w:val="005B6601"/>
    <w:rsid w:val="00620F54"/>
    <w:rsid w:val="007477AE"/>
    <w:rsid w:val="00762756"/>
    <w:rsid w:val="00774ABB"/>
    <w:rsid w:val="00835F94"/>
    <w:rsid w:val="00873BAF"/>
    <w:rsid w:val="00924FD5"/>
    <w:rsid w:val="00941109"/>
    <w:rsid w:val="00961425"/>
    <w:rsid w:val="009F6C14"/>
    <w:rsid w:val="00A37D8D"/>
    <w:rsid w:val="00A661A1"/>
    <w:rsid w:val="00AA73E6"/>
    <w:rsid w:val="00B5298E"/>
    <w:rsid w:val="00B7441F"/>
    <w:rsid w:val="00B94D84"/>
    <w:rsid w:val="00C23422"/>
    <w:rsid w:val="00C260E9"/>
    <w:rsid w:val="00CA7C39"/>
    <w:rsid w:val="00D84E48"/>
    <w:rsid w:val="00DC4245"/>
    <w:rsid w:val="00DD15DA"/>
    <w:rsid w:val="00DE4EEC"/>
    <w:rsid w:val="00E42E76"/>
    <w:rsid w:val="00E765AD"/>
    <w:rsid w:val="00EA37D4"/>
    <w:rsid w:val="00ED442A"/>
    <w:rsid w:val="00EF02AE"/>
    <w:rsid w:val="00F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3B09116-C2FF-47E3-9B79-1372706F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37D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37D8D"/>
    <w:rPr>
      <w:rFonts w:eastAsia="Arial Unicode MS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A37D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37D8D"/>
    <w:rPr>
      <w:rFonts w:eastAsia="Arial Unicode MS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39"/>
    <w:rsid w:val="00774ABB"/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0158-DF74-4A6C-ABC0-2CD49855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RePack by Diakov</cp:lastModifiedBy>
  <cp:revision>3</cp:revision>
  <cp:lastPrinted>2018-06-19T09:55:00Z</cp:lastPrinted>
  <dcterms:created xsi:type="dcterms:W3CDTF">2018-11-06T12:19:00Z</dcterms:created>
  <dcterms:modified xsi:type="dcterms:W3CDTF">2018-11-06T12:20:00Z</dcterms:modified>
</cp:coreProperties>
</file>